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jc w:val="center"/>
        <w:rPr>
          <w:rFonts w:ascii="Times New Roman" w:hAnsi="Times New Roman" w:cs="Times New Roman"/>
          <w:b/>
        </w:rPr>
      </w:pP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t>Impact of Regulatory Requirements</w:t>
      </w: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t>Name</w:t>
      </w: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t>Instructor</w:t>
      </w: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t>Course Affiliation</w:t>
      </w: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t>Date</w:t>
      </w:r>
    </w:p>
    <w:p w:rsidR="00963FCC" w:rsidRPr="00D92182" w:rsidRDefault="00963FCC" w:rsidP="00963FCC">
      <w:pPr>
        <w:ind w:firstLine="0"/>
        <w:jc w:val="center"/>
        <w:rPr>
          <w:rFonts w:ascii="Times New Roman" w:hAnsi="Times New Roman" w:cs="Times New Roman"/>
        </w:rPr>
      </w:pPr>
    </w:p>
    <w:p w:rsidR="00963FCC" w:rsidRPr="00D92182" w:rsidRDefault="00963FCC" w:rsidP="00963FCC">
      <w:pPr>
        <w:rPr>
          <w:rFonts w:ascii="Times New Roman" w:hAnsi="Times New Roman" w:cs="Times New Roman"/>
        </w:rPr>
      </w:pPr>
      <w:r w:rsidRPr="00D92182">
        <w:rPr>
          <w:rFonts w:ascii="Times New Roman" w:hAnsi="Times New Roman" w:cs="Times New Roman"/>
        </w:rPr>
        <w:br w:type="page"/>
      </w:r>
    </w:p>
    <w:p w:rsidR="00963FCC" w:rsidRPr="00963FCC" w:rsidRDefault="00963FCC" w:rsidP="00963FCC">
      <w:pPr>
        <w:ind w:firstLine="0"/>
        <w:jc w:val="center"/>
        <w:rPr>
          <w:rFonts w:ascii="Times New Roman" w:hAnsi="Times New Roman" w:cs="Times New Roman"/>
        </w:rPr>
      </w:pPr>
      <w:r w:rsidRPr="00963FCC">
        <w:rPr>
          <w:rFonts w:ascii="Times New Roman" w:hAnsi="Times New Roman" w:cs="Times New Roman"/>
        </w:rPr>
        <w:lastRenderedPageBreak/>
        <w:t>Impact of Regulatory Requirements on Sustainability Initiatives</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Introduction</w:t>
      </w:r>
    </w:p>
    <w:p w:rsidR="00963FCC" w:rsidRPr="00565A42" w:rsidRDefault="00963FCC" w:rsidP="00963FCC">
      <w:pPr>
        <w:rPr>
          <w:rFonts w:ascii="Times New Roman" w:hAnsi="Times New Roman" w:cs="Times New Roman"/>
        </w:rPr>
      </w:pPr>
      <w:r w:rsidRPr="00565A42">
        <w:rPr>
          <w:rFonts w:ascii="Times New Roman" w:hAnsi="Times New Roman" w:cs="Times New Roman"/>
        </w:rPr>
        <w:t>Saudi Arabia has witnessed a successful economic growth during the past few years. In regard to the economic expansion and vision of the country, Saudi Arabia offered extensive prospects for the government and investors to lay out firm investment plans and strategies that focused on a sustainable boost</w:t>
      </w:r>
      <w:r w:rsidRPr="00963FCC">
        <w:rPr>
          <w:rFonts w:ascii="Times New Roman" w:eastAsia="Times New Roman" w:hAnsi="Times New Roman" w:cs="Times New Roman"/>
        </w:rPr>
        <w:t xml:space="preserve"> </w:t>
      </w:r>
      <w:r>
        <w:rPr>
          <w:rFonts w:ascii="Times New Roman" w:eastAsia="Times New Roman" w:hAnsi="Times New Roman" w:cs="Times New Roman"/>
        </w:rPr>
        <w:t>(</w:t>
      </w:r>
      <w:r w:rsidRPr="00D92182">
        <w:rPr>
          <w:rFonts w:ascii="Times New Roman" w:eastAsia="Times New Roman" w:hAnsi="Times New Roman" w:cs="Times New Roman"/>
        </w:rPr>
        <w:t>Jacob,</w:t>
      </w:r>
      <w:r>
        <w:rPr>
          <w:rFonts w:ascii="Times New Roman" w:eastAsia="Times New Roman" w:hAnsi="Times New Roman" w:cs="Times New Roman"/>
        </w:rPr>
        <w:t xml:space="preserve"> 2013)</w:t>
      </w:r>
      <w:r w:rsidRPr="00565A42">
        <w:rPr>
          <w:rFonts w:ascii="Times New Roman" w:hAnsi="Times New Roman" w:cs="Times New Roman"/>
        </w:rPr>
        <w:t xml:space="preserve">. A healthy and stiff competition emerges the government focal point hence the Kingdom of Saudi Arabia become a world objective towards investors. Output gains strategic plans were also laid on the basis of international foundation. This paper involves discussion on regulatory requirements on sustainability initiatives benefit in regard to one of the top ranking companies in the world known as SABIC Company. The paper will further discuss how sustainability activities and accomplishments the SABIC Company has benefited with an association of sustainability initiatives. </w:t>
      </w:r>
    </w:p>
    <w:p w:rsidR="00963FCC" w:rsidRPr="00565A42" w:rsidRDefault="00963FCC" w:rsidP="00963FCC">
      <w:pPr>
        <w:rPr>
          <w:rFonts w:ascii="Times New Roman" w:hAnsi="Times New Roman" w:cs="Times New Roman"/>
        </w:rPr>
      </w:pPr>
      <w:r w:rsidRPr="00565A42">
        <w:rPr>
          <w:rFonts w:ascii="Times New Roman" w:hAnsi="Times New Roman" w:cs="Times New Roman"/>
        </w:rPr>
        <w:t>Business regulation refers to the process through which any small bodies, multinational bodies, and any government lays out laws restriction and demands in regard to business projects and individuals in possession of legal enactment (</w:t>
      </w:r>
      <w:proofErr w:type="spellStart"/>
      <w:r w:rsidRPr="00565A42">
        <w:rPr>
          <w:rFonts w:ascii="Times New Roman" w:hAnsi="Times New Roman" w:cs="Times New Roman"/>
        </w:rPr>
        <w:t>Hertog</w:t>
      </w:r>
      <w:proofErr w:type="spellEnd"/>
      <w:r w:rsidRPr="00565A42">
        <w:rPr>
          <w:rFonts w:ascii="Times New Roman" w:hAnsi="Times New Roman" w:cs="Times New Roman"/>
        </w:rPr>
        <w:t xml:space="preserve">, &amp; </w:t>
      </w:r>
      <w:proofErr w:type="spellStart"/>
      <w:r w:rsidRPr="00565A42">
        <w:rPr>
          <w:rFonts w:ascii="Times New Roman" w:hAnsi="Times New Roman" w:cs="Times New Roman"/>
        </w:rPr>
        <w:t>Luciani</w:t>
      </w:r>
      <w:proofErr w:type="spellEnd"/>
      <w:r w:rsidRPr="00565A42">
        <w:rPr>
          <w:rFonts w:ascii="Times New Roman" w:hAnsi="Times New Roman" w:cs="Times New Roman"/>
        </w:rPr>
        <w:t xml:space="preserve">, 2012). Through the government mandates offered, generally, the regulation can be administered by a private entity or a non-governmental entity. Focusing on the economic impact and operational performance development, sustainability is viewed as innovation changes, techniques, and strategies for effective implementation. Regulations such as ISO14001 principles were laid following the encouragement of corporate obligation through the application of sustainable systems. The Presidency of Meteorology and Environment (PME) in the Kingdom of Saudi Arabia set out the environmental principles that are supposed to be implemented by all organizations (SABIC, 2014). Consequently, companies gear up following the implementation of the outlined principles </w:t>
      </w:r>
      <w:r w:rsidRPr="00565A42">
        <w:rPr>
          <w:rFonts w:ascii="Times New Roman" w:hAnsi="Times New Roman" w:cs="Times New Roman"/>
        </w:rPr>
        <w:lastRenderedPageBreak/>
        <w:t xml:space="preserve">focusing enhancement of business competition by public perception appeals. One of these companies involves the SABIC Company. </w:t>
      </w:r>
    </w:p>
    <w:p w:rsidR="00963FCC" w:rsidRPr="00D92182" w:rsidRDefault="00963FCC" w:rsidP="00963FCC">
      <w:pPr>
        <w:rPr>
          <w:rFonts w:ascii="Times New Roman" w:hAnsi="Times New Roman" w:cs="Times New Roman"/>
        </w:rPr>
      </w:pPr>
      <w:r w:rsidRPr="00565A42">
        <w:rPr>
          <w:rFonts w:ascii="Times New Roman" w:hAnsi="Times New Roman" w:cs="Times New Roman"/>
        </w:rPr>
        <w:t xml:space="preserve"> The SABIC Company is the largest non-oil industry in Saudi Arabia and also in the Middle East. Been a petrochemicals manufacturer, similarly, it is the biggest company in the Middle East. Despite the sustainability policies cost effectiveness towards the corporation benefits, the successful performance and high corporate value of the company has been essentially contributed to the sustainability initiatives (</w:t>
      </w:r>
      <w:proofErr w:type="spellStart"/>
      <w:r w:rsidRPr="00565A42">
        <w:rPr>
          <w:rFonts w:ascii="Times New Roman" w:hAnsi="Times New Roman" w:cs="Times New Roman"/>
        </w:rPr>
        <w:t>Alyami</w:t>
      </w:r>
      <w:proofErr w:type="spellEnd"/>
      <w:r w:rsidRPr="00565A42">
        <w:rPr>
          <w:rFonts w:ascii="Times New Roman" w:hAnsi="Times New Roman" w:cs="Times New Roman"/>
        </w:rPr>
        <w:t>, et.al. 2015). The mission and vision of the company directly link up its scope and success through its focus on the establishment of a favored world-leader company associated with chemicals production and provision of elevated quality services and products. In partnership with operational excellence, education, and innovation better enhanc</w:t>
      </w:r>
      <w:r>
        <w:rPr>
          <w:rFonts w:ascii="Times New Roman" w:hAnsi="Times New Roman" w:cs="Times New Roman"/>
        </w:rPr>
        <w:t>es the strategies implemented</w:t>
      </w:r>
      <w:r w:rsidRPr="00565A42">
        <w:rPr>
          <w:rFonts w:ascii="Times New Roman" w:hAnsi="Times New Roman" w:cs="Times New Roman"/>
        </w:rPr>
        <w:t xml:space="preserve"> for the company’s performance and productivity.</w:t>
      </w:r>
      <w:bookmarkStart w:id="0" w:name="_GoBack"/>
      <w:bookmarkEnd w:id="0"/>
    </w:p>
    <w:p w:rsidR="00963FCC" w:rsidRPr="00963FCC" w:rsidRDefault="00963FCC" w:rsidP="00963FCC">
      <w:pPr>
        <w:ind w:firstLine="0"/>
        <w:jc w:val="both"/>
        <w:rPr>
          <w:rFonts w:ascii="Times New Roman" w:hAnsi="Times New Roman" w:cs="Times New Roman"/>
        </w:rPr>
      </w:pPr>
      <w:r w:rsidRPr="00963FCC">
        <w:rPr>
          <w:rFonts w:ascii="Times New Roman" w:hAnsi="Times New Roman" w:cs="Times New Roman"/>
        </w:rPr>
        <w:t>Sustainability initiatives by SABIC</w:t>
      </w:r>
    </w:p>
    <w:p w:rsidR="00963FCC" w:rsidRPr="00D92182" w:rsidRDefault="00963FCC" w:rsidP="00963FCC">
      <w:pPr>
        <w:rPr>
          <w:rFonts w:ascii="Times New Roman" w:hAnsi="Times New Roman" w:cs="Times New Roman"/>
        </w:rPr>
      </w:pPr>
      <w:r w:rsidRPr="00EB20E0">
        <w:rPr>
          <w:rFonts w:ascii="Times New Roman" w:hAnsi="Times New Roman" w:cs="Times New Roman"/>
        </w:rPr>
        <w:t>Attaining the strategies and sustainability initiatives effective achievements, it was a necessary aspect of the company implement comprehensive methods integration for the sustainability governance. The company’s sustainability committee is headed by the SABIC CEO where the committee is made up of executives of SABIC's six strategic company entities. Sustainability associated priorities, visions, set goals, and design are the mandates of the company board that comprises of the subcommittees’ executives</w:t>
      </w:r>
      <w:r w:rsidRPr="00963FCC">
        <w:rPr>
          <w:rFonts w:ascii="Times New Roman" w:hAnsi="Times New Roman" w:cs="Times New Roman"/>
        </w:rPr>
        <w:t xml:space="preserve"> </w:t>
      </w:r>
      <w:r>
        <w:rPr>
          <w:rFonts w:ascii="Times New Roman" w:hAnsi="Times New Roman" w:cs="Times New Roman"/>
        </w:rPr>
        <w:t>(</w:t>
      </w:r>
      <w:r w:rsidRPr="00D92182">
        <w:rPr>
          <w:rFonts w:ascii="Times New Roman" w:hAnsi="Times New Roman" w:cs="Times New Roman"/>
        </w:rPr>
        <w:t>SABIC</w:t>
      </w:r>
      <w:r>
        <w:rPr>
          <w:rFonts w:ascii="Times New Roman" w:hAnsi="Times New Roman" w:cs="Times New Roman"/>
        </w:rPr>
        <w:t xml:space="preserve"> 2014)</w:t>
      </w:r>
      <w:r w:rsidRPr="00EB20E0">
        <w:rPr>
          <w:rFonts w:ascii="Times New Roman" w:hAnsi="Times New Roman" w:cs="Times New Roman"/>
        </w:rPr>
        <w:t xml:space="preserve">. The committee is also under the supervision or monitors the performance of the corporate sustainability and approval of recommendations that the corporate sustainability department and the board make (Jacob, 2013). Below is the discussion describing various implementations of sustainability methods in the company production, operations, and service </w:t>
      </w:r>
      <w:proofErr w:type="gramStart"/>
      <w:r w:rsidRPr="00EB20E0">
        <w:rPr>
          <w:rFonts w:ascii="Times New Roman" w:hAnsi="Times New Roman" w:cs="Times New Roman"/>
        </w:rPr>
        <w:t>provisions.</w:t>
      </w:r>
      <w:proofErr w:type="gramEnd"/>
      <w:r w:rsidRPr="00EB20E0">
        <w:rPr>
          <w:rFonts w:ascii="Times New Roman" w:hAnsi="Times New Roman" w:cs="Times New Roman"/>
        </w:rPr>
        <w:t xml:space="preserve">   </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lastRenderedPageBreak/>
        <w:t>Polymers- Innovative Plastics</w:t>
      </w:r>
    </w:p>
    <w:p w:rsidR="00963FCC" w:rsidRPr="00D92182" w:rsidRDefault="00963FCC" w:rsidP="00963FCC">
      <w:pPr>
        <w:rPr>
          <w:rFonts w:ascii="Times New Roman" w:hAnsi="Times New Roman" w:cs="Times New Roman"/>
        </w:rPr>
      </w:pPr>
      <w:r w:rsidRPr="0008420E">
        <w:rPr>
          <w:rFonts w:ascii="Times New Roman" w:hAnsi="Times New Roman" w:cs="Times New Roman"/>
        </w:rPr>
        <w:t>The SABIC Company launched and established various products sustainability through which portrays numerous benefits in the environment. The company development led to the implementation of ‘international sustainability and carbon certification plus (ISCC+) system in regard to the feedstock-polyolefin that is renewable. Globally, the company executes missions in different manufacturing sites focusing on the efficient energy development and reduction of greenhouse gases emission</w:t>
      </w:r>
      <w:r w:rsidRPr="00963FCC">
        <w:rPr>
          <w:rFonts w:ascii="Times New Roman" w:eastAsia="Times New Roman" w:hAnsi="Times New Roman" w:cs="Times New Roman"/>
        </w:rPr>
        <w:t xml:space="preserve"> </w:t>
      </w:r>
      <w:r>
        <w:rPr>
          <w:rFonts w:ascii="Times New Roman" w:eastAsia="Times New Roman" w:hAnsi="Times New Roman" w:cs="Times New Roman"/>
        </w:rPr>
        <w:t>(</w:t>
      </w:r>
      <w:r w:rsidRPr="00D92182">
        <w:rPr>
          <w:rFonts w:ascii="Times New Roman" w:eastAsia="Times New Roman" w:hAnsi="Times New Roman" w:cs="Times New Roman"/>
        </w:rPr>
        <w:t>Jacob,</w:t>
      </w:r>
      <w:r>
        <w:rPr>
          <w:rFonts w:ascii="Times New Roman" w:eastAsia="Times New Roman" w:hAnsi="Times New Roman" w:cs="Times New Roman"/>
        </w:rPr>
        <w:t xml:space="preserve"> 2013)</w:t>
      </w:r>
      <w:r w:rsidRPr="0008420E">
        <w:rPr>
          <w:rFonts w:ascii="Times New Roman" w:hAnsi="Times New Roman" w:cs="Times New Roman"/>
        </w:rPr>
        <w:t xml:space="preserve">. The enhancement of energy efficiency in the projects encompasses designing variations, usage for fuel, and recycling of the renewable waste materials. The company experts are innovatively working towards performance growth in both environment and materials.   </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Chemicals and Metals</w:t>
      </w:r>
    </w:p>
    <w:p w:rsidR="00963FCC" w:rsidRPr="00D92182" w:rsidRDefault="00963FCC" w:rsidP="00963FCC">
      <w:pPr>
        <w:rPr>
          <w:rFonts w:ascii="Times New Roman" w:hAnsi="Times New Roman" w:cs="Times New Roman"/>
        </w:rPr>
      </w:pPr>
      <w:r w:rsidRPr="0008420E">
        <w:rPr>
          <w:rFonts w:ascii="Times New Roman" w:hAnsi="Times New Roman" w:cs="Times New Roman"/>
        </w:rPr>
        <w:t>The SABIC Company is working towards the development of the biggest carbon dioxide recovery plant worldwide. In regard to the company report, the project implementation was to start in 2015. For the non-sour and sour applications for products, deep drawing and sustainability are effectively implemented through the company capability to produce galvanized coils that are sustainable. To understand the company products holistic effects to the environment and the entire portfolio, the report highlights that life cycle assessment (LCA) emerged a necessary aspect to the company vice president to support the new sustainability initiative focal on the metal business of the company (SABIC, 2014).</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Performance</w:t>
      </w:r>
    </w:p>
    <w:p w:rsidR="00963FCC" w:rsidRPr="00D92182" w:rsidRDefault="00963FCC" w:rsidP="00963FCC">
      <w:pPr>
        <w:rPr>
          <w:rFonts w:ascii="Times New Roman" w:hAnsi="Times New Roman" w:cs="Times New Roman"/>
        </w:rPr>
      </w:pPr>
      <w:r w:rsidRPr="00D92182">
        <w:rPr>
          <w:rFonts w:ascii="Times New Roman" w:hAnsi="Times New Roman" w:cs="Times New Roman"/>
        </w:rPr>
        <w:t xml:space="preserve">There is an induction of sustainable products in the company that is targeted to serve the company’s large market. Alternative energy, textiles, transportation, electronics, and healthcare are among the products. There is sustainability promotion as the products portray sustainability </w:t>
      </w:r>
      <w:r w:rsidRPr="00D92182">
        <w:rPr>
          <w:rFonts w:ascii="Times New Roman" w:hAnsi="Times New Roman" w:cs="Times New Roman"/>
        </w:rPr>
        <w:lastRenderedPageBreak/>
        <w:t xml:space="preserve">traits. The company works towards attaining every consumer’s needs through a value chain showing solution demands for both the regulatory and consumer needs (Robertson, 2014). </w:t>
      </w:r>
    </w:p>
    <w:p w:rsidR="00963FCC" w:rsidRPr="00963FCC" w:rsidRDefault="00963FCC" w:rsidP="00963FCC">
      <w:pPr>
        <w:ind w:firstLine="0"/>
        <w:jc w:val="center"/>
        <w:rPr>
          <w:rFonts w:ascii="Times New Roman" w:hAnsi="Times New Roman" w:cs="Times New Roman"/>
        </w:rPr>
      </w:pPr>
      <w:r w:rsidRPr="00963FCC">
        <w:rPr>
          <w:rFonts w:ascii="Times New Roman" w:hAnsi="Times New Roman" w:cs="Times New Roman"/>
        </w:rPr>
        <w:t>Benefits from Sustainability initiatives</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Positive Public Perceptions</w:t>
      </w:r>
    </w:p>
    <w:p w:rsidR="00963FCC" w:rsidRPr="00D92182" w:rsidRDefault="00963FCC" w:rsidP="00963FCC">
      <w:pPr>
        <w:rPr>
          <w:rFonts w:ascii="Times New Roman" w:hAnsi="Times New Roman" w:cs="Times New Roman"/>
        </w:rPr>
      </w:pPr>
      <w:r w:rsidRPr="00D92182">
        <w:rPr>
          <w:rFonts w:ascii="Times New Roman" w:hAnsi="Times New Roman" w:cs="Times New Roman"/>
        </w:rPr>
        <w:t xml:space="preserve">The company in Kingdom of Saudi Arabia enjoys positive public perceptions as through studies it realized the importance of sustainable initiatives. In support </w:t>
      </w:r>
      <w:r>
        <w:rPr>
          <w:rFonts w:ascii="Times New Roman" w:hAnsi="Times New Roman" w:cs="Times New Roman"/>
        </w:rPr>
        <w:t>of</w:t>
      </w:r>
      <w:r w:rsidRPr="00D92182">
        <w:rPr>
          <w:rFonts w:ascii="Times New Roman" w:hAnsi="Times New Roman" w:cs="Times New Roman"/>
        </w:rPr>
        <w:t xml:space="preserve"> that, the population awareness to environment and association with elevated levels of health contributes to the positive public perceptions of the company</w:t>
      </w:r>
      <w:r w:rsidRPr="00963FCC">
        <w:rPr>
          <w:rFonts w:ascii="Times New Roman" w:hAnsi="Times New Roman" w:cs="Times New Roman"/>
        </w:rPr>
        <w:t xml:space="preserve"> </w:t>
      </w:r>
      <w:r>
        <w:rPr>
          <w:rFonts w:ascii="Times New Roman" w:hAnsi="Times New Roman" w:cs="Times New Roman"/>
        </w:rPr>
        <w:t>(</w:t>
      </w:r>
      <w:r w:rsidRPr="00D92182">
        <w:rPr>
          <w:rFonts w:ascii="Times New Roman" w:hAnsi="Times New Roman" w:cs="Times New Roman"/>
        </w:rPr>
        <w:t>Robertson,</w:t>
      </w:r>
      <w:r>
        <w:rPr>
          <w:rFonts w:ascii="Times New Roman" w:hAnsi="Times New Roman" w:cs="Times New Roman"/>
        </w:rPr>
        <w:t xml:space="preserve"> 2014)</w:t>
      </w:r>
      <w:r w:rsidRPr="00D92182">
        <w:rPr>
          <w:rFonts w:ascii="Times New Roman" w:hAnsi="Times New Roman" w:cs="Times New Roman"/>
        </w:rPr>
        <w:t xml:space="preserve">. In addition, if the company focuses on sustainability, it would be favorably viewed by the public positively as keenly many would like its association. </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Competitive advantage</w:t>
      </w:r>
    </w:p>
    <w:p w:rsidR="00963FCC" w:rsidRPr="00D92182" w:rsidRDefault="00963FCC" w:rsidP="00963FCC">
      <w:pPr>
        <w:rPr>
          <w:rFonts w:ascii="Times New Roman" w:hAnsi="Times New Roman" w:cs="Times New Roman"/>
        </w:rPr>
      </w:pPr>
      <w:r w:rsidRPr="00D92182">
        <w:rPr>
          <w:rFonts w:ascii="Times New Roman" w:hAnsi="Times New Roman" w:cs="Times New Roman"/>
        </w:rPr>
        <w:t xml:space="preserve">Development and sustainable innovations are the preferences of most consumers they become </w:t>
      </w:r>
      <w:r>
        <w:rPr>
          <w:rFonts w:ascii="Times New Roman" w:hAnsi="Times New Roman" w:cs="Times New Roman"/>
        </w:rPr>
        <w:t xml:space="preserve">a </w:t>
      </w:r>
      <w:r w:rsidRPr="00D92182">
        <w:rPr>
          <w:rFonts w:ascii="Times New Roman" w:hAnsi="Times New Roman" w:cs="Times New Roman"/>
        </w:rPr>
        <w:t xml:space="preserve">health and environmentally conscious. The company that significantly considers sustainability development is widely appealed to many consumers in the market and hence elevates its competitive benefit more over the company rivals in the market. The sustainability initiatives have offered the SABIC Company a better competitive stand against its competitors like Dow Chemical Company and PolyOne Company.  </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Cost reduction</w:t>
      </w:r>
    </w:p>
    <w:p w:rsidR="00963FCC" w:rsidRPr="00D92182" w:rsidRDefault="00963FCC" w:rsidP="00963FCC">
      <w:pPr>
        <w:rPr>
          <w:rFonts w:ascii="Times New Roman" w:hAnsi="Times New Roman" w:cs="Times New Roman"/>
        </w:rPr>
      </w:pPr>
      <w:r w:rsidRPr="00905AC0">
        <w:rPr>
          <w:rFonts w:ascii="Times New Roman" w:hAnsi="Times New Roman" w:cs="Times New Roman"/>
        </w:rPr>
        <w:t>Implementation of the sustainability initiatives by any business organization consequently rewards to be cost-effective. The results are under long-run is valuable despite its expensive setup and implementation (</w:t>
      </w:r>
      <w:proofErr w:type="spellStart"/>
      <w:r w:rsidRPr="00905AC0">
        <w:rPr>
          <w:rFonts w:ascii="Times New Roman" w:hAnsi="Times New Roman" w:cs="Times New Roman"/>
        </w:rPr>
        <w:t>Traversa</w:t>
      </w:r>
      <w:proofErr w:type="spellEnd"/>
      <w:r w:rsidRPr="00905AC0">
        <w:rPr>
          <w:rFonts w:ascii="Times New Roman" w:hAnsi="Times New Roman" w:cs="Times New Roman"/>
        </w:rPr>
        <w:t xml:space="preserve">, &amp; </w:t>
      </w:r>
      <w:proofErr w:type="spellStart"/>
      <w:r w:rsidRPr="00905AC0">
        <w:rPr>
          <w:rFonts w:ascii="Times New Roman" w:hAnsi="Times New Roman" w:cs="Times New Roman"/>
        </w:rPr>
        <w:t>Idriss</w:t>
      </w:r>
      <w:proofErr w:type="spellEnd"/>
      <w:r w:rsidRPr="00905AC0">
        <w:rPr>
          <w:rFonts w:ascii="Times New Roman" w:hAnsi="Times New Roman" w:cs="Times New Roman"/>
        </w:rPr>
        <w:t xml:space="preserve">, 2012). After keen focus towards </w:t>
      </w:r>
      <w:r>
        <w:rPr>
          <w:rFonts w:ascii="Times New Roman" w:hAnsi="Times New Roman" w:cs="Times New Roman"/>
        </w:rPr>
        <w:t xml:space="preserve">the </w:t>
      </w:r>
      <w:r w:rsidRPr="00905AC0">
        <w:rPr>
          <w:rFonts w:ascii="Times New Roman" w:hAnsi="Times New Roman" w:cs="Times New Roman"/>
        </w:rPr>
        <w:t xml:space="preserve">improvement of products sustainability, twelve (12%) percent cost reduction was consequently registered in association with innovative plastics, polymers, and metals. Therefore, the low </w:t>
      </w:r>
      <w:r w:rsidRPr="00905AC0">
        <w:rPr>
          <w:rFonts w:ascii="Times New Roman" w:hAnsi="Times New Roman" w:cs="Times New Roman"/>
        </w:rPr>
        <w:lastRenderedPageBreak/>
        <w:t>production cost in the SABIC Company enables it to favorably compete in the market with its competitors hence offers the company’s leading position in the Kingdom of Saudi Arabia.</w:t>
      </w:r>
    </w:p>
    <w:p w:rsidR="00963FCC" w:rsidRPr="00963FCC" w:rsidRDefault="00963FCC" w:rsidP="00963FCC">
      <w:pPr>
        <w:ind w:firstLine="0"/>
        <w:rPr>
          <w:rFonts w:ascii="Times New Roman" w:hAnsi="Times New Roman" w:cs="Times New Roman"/>
        </w:rPr>
      </w:pPr>
      <w:r w:rsidRPr="00963FCC">
        <w:rPr>
          <w:rFonts w:ascii="Times New Roman" w:hAnsi="Times New Roman" w:cs="Times New Roman"/>
        </w:rPr>
        <w:t>Conclusion</w:t>
      </w:r>
    </w:p>
    <w:p w:rsidR="00963FCC" w:rsidRPr="00D92182" w:rsidRDefault="00963FCC" w:rsidP="00963FCC">
      <w:pPr>
        <w:rPr>
          <w:rFonts w:ascii="Times New Roman" w:hAnsi="Times New Roman" w:cs="Times New Roman"/>
        </w:rPr>
      </w:pPr>
      <w:r w:rsidRPr="006F5174">
        <w:rPr>
          <w:rFonts w:ascii="Times New Roman" w:hAnsi="Times New Roman" w:cs="Times New Roman"/>
        </w:rPr>
        <w:t>Sustainability shows numerous essential benefits for many companies. The experience of substantial income and development arising from the implementation of sustainable initiatives are exemplarily seeable benefits from the SABIC Company in Kingdom of Saudi Arabia. Essentially leading the world, sustainability is the central focus of the company business strategy. As the company aims long-term achievement of its objectives, the aspect has guaranteed provision of effective services and products innovation to their customers</w:t>
      </w:r>
      <w:r w:rsidRPr="00963FCC">
        <w:rPr>
          <w:rFonts w:ascii="Times New Roman" w:hAnsi="Times New Roman" w:cs="Times New Roman"/>
        </w:rPr>
        <w:t xml:space="preserve"> </w:t>
      </w:r>
      <w:r>
        <w:rPr>
          <w:rFonts w:ascii="Times New Roman" w:hAnsi="Times New Roman" w:cs="Times New Roman"/>
        </w:rPr>
        <w:t>(</w:t>
      </w:r>
      <w:r w:rsidRPr="00D92182">
        <w:rPr>
          <w:rFonts w:ascii="Times New Roman" w:hAnsi="Times New Roman" w:cs="Times New Roman"/>
        </w:rPr>
        <w:t>SABIC</w:t>
      </w:r>
      <w:r>
        <w:rPr>
          <w:rFonts w:ascii="Times New Roman" w:hAnsi="Times New Roman" w:cs="Times New Roman"/>
        </w:rPr>
        <w:t xml:space="preserve"> 2014)</w:t>
      </w:r>
      <w:r w:rsidRPr="006F5174">
        <w:rPr>
          <w:rFonts w:ascii="Times New Roman" w:hAnsi="Times New Roman" w:cs="Times New Roman"/>
        </w:rPr>
        <w:t xml:space="preserve">. Sustainability initiative has rewarded the SABIC Company with a worthy value for every of the company stakeholder hence being above other rival companies in the market.  </w:t>
      </w: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rPr>
          <w:rFonts w:ascii="Times New Roman" w:hAnsi="Times New Roman" w:cs="Times New Roman"/>
        </w:rPr>
      </w:pPr>
    </w:p>
    <w:p w:rsidR="00963FCC" w:rsidRPr="00D92182" w:rsidRDefault="00963FCC" w:rsidP="00963FCC">
      <w:pPr>
        <w:ind w:firstLine="0"/>
        <w:jc w:val="center"/>
        <w:rPr>
          <w:rFonts w:ascii="Times New Roman" w:hAnsi="Times New Roman" w:cs="Times New Roman"/>
        </w:rPr>
      </w:pPr>
    </w:p>
    <w:p w:rsidR="00963FCC" w:rsidRPr="00D92182" w:rsidRDefault="00963FCC" w:rsidP="00963FCC">
      <w:pPr>
        <w:ind w:firstLine="0"/>
        <w:jc w:val="center"/>
        <w:rPr>
          <w:rFonts w:ascii="Times New Roman" w:hAnsi="Times New Roman" w:cs="Times New Roman"/>
        </w:rPr>
      </w:pPr>
      <w:r w:rsidRPr="00D92182">
        <w:rPr>
          <w:rFonts w:ascii="Times New Roman" w:hAnsi="Times New Roman" w:cs="Times New Roman"/>
        </w:rPr>
        <w:lastRenderedPageBreak/>
        <w:t>References</w:t>
      </w:r>
    </w:p>
    <w:p w:rsidR="00963FCC" w:rsidRPr="00D92182" w:rsidRDefault="00963FCC" w:rsidP="00963FCC">
      <w:pPr>
        <w:pStyle w:val="ListParagraph"/>
        <w:ind w:left="0"/>
        <w:jc w:val="both"/>
        <w:rPr>
          <w:rFonts w:ascii="Times New Roman" w:eastAsia="Times New Roman" w:hAnsi="Times New Roman" w:cs="Times New Roman"/>
        </w:rPr>
      </w:pPr>
      <w:proofErr w:type="spellStart"/>
      <w:r w:rsidRPr="00D92182">
        <w:rPr>
          <w:rFonts w:ascii="Times New Roman" w:eastAsia="Times New Roman" w:hAnsi="Times New Roman" w:cs="Times New Roman"/>
        </w:rPr>
        <w:t>Alyami</w:t>
      </w:r>
      <w:proofErr w:type="spellEnd"/>
      <w:r w:rsidRPr="00D92182">
        <w:rPr>
          <w:rFonts w:ascii="Times New Roman" w:eastAsia="Times New Roman" w:hAnsi="Times New Roman" w:cs="Times New Roman"/>
        </w:rPr>
        <w:t xml:space="preserve">, S. H., </w:t>
      </w:r>
      <w:proofErr w:type="spellStart"/>
      <w:r w:rsidRPr="00D92182">
        <w:rPr>
          <w:rFonts w:ascii="Times New Roman" w:eastAsia="Times New Roman" w:hAnsi="Times New Roman" w:cs="Times New Roman"/>
        </w:rPr>
        <w:t>Rezgui</w:t>
      </w:r>
      <w:proofErr w:type="spellEnd"/>
      <w:r w:rsidRPr="00D92182">
        <w:rPr>
          <w:rFonts w:ascii="Times New Roman" w:eastAsia="Times New Roman" w:hAnsi="Times New Roman" w:cs="Times New Roman"/>
        </w:rPr>
        <w:t>, Y., &amp; Kwan, A. (2015). The development of sustainable assessment</w:t>
      </w:r>
      <w:r w:rsidRPr="00D92182">
        <w:rPr>
          <w:rFonts w:ascii="Times New Roman" w:eastAsia="Times New Roman" w:hAnsi="Times New Roman" w:cs="Times New Roman"/>
        </w:rPr>
        <w:tab/>
        <w:t xml:space="preserve">method for Saudi Arabia built environment: weighting system. </w:t>
      </w:r>
      <w:r w:rsidRPr="00D92182">
        <w:rPr>
          <w:rFonts w:ascii="Times New Roman" w:eastAsia="Times New Roman" w:hAnsi="Times New Roman" w:cs="Times New Roman"/>
          <w:i/>
          <w:iCs/>
        </w:rPr>
        <w:t>Sustainability Science</w:t>
      </w:r>
      <w:r w:rsidRPr="00D92182">
        <w:rPr>
          <w:rFonts w:ascii="Times New Roman" w:eastAsia="Times New Roman" w:hAnsi="Times New Roman" w:cs="Times New Roman"/>
        </w:rPr>
        <w:t xml:space="preserve">, </w:t>
      </w:r>
      <w:r w:rsidRPr="00D92182">
        <w:rPr>
          <w:rFonts w:ascii="Times New Roman" w:eastAsia="Times New Roman" w:hAnsi="Times New Roman" w:cs="Times New Roman"/>
        </w:rPr>
        <w:tab/>
      </w:r>
      <w:r w:rsidRPr="00D92182">
        <w:rPr>
          <w:rFonts w:ascii="Times New Roman" w:eastAsia="Times New Roman" w:hAnsi="Times New Roman" w:cs="Times New Roman"/>
          <w:i/>
          <w:iCs/>
        </w:rPr>
        <w:t>10</w:t>
      </w:r>
      <w:r w:rsidRPr="00D92182">
        <w:rPr>
          <w:rFonts w:ascii="Times New Roman" w:eastAsia="Times New Roman" w:hAnsi="Times New Roman" w:cs="Times New Roman"/>
        </w:rPr>
        <w:t xml:space="preserve">(1), 167-178.  </w:t>
      </w:r>
    </w:p>
    <w:p w:rsidR="00963FCC" w:rsidRPr="00D92182" w:rsidRDefault="00963FCC" w:rsidP="00963FCC">
      <w:pPr>
        <w:pStyle w:val="ListParagraph"/>
        <w:ind w:left="0"/>
        <w:jc w:val="both"/>
        <w:rPr>
          <w:rFonts w:ascii="Times New Roman" w:eastAsia="Times New Roman" w:hAnsi="Times New Roman" w:cs="Times New Roman"/>
        </w:rPr>
      </w:pPr>
      <w:r w:rsidRPr="00D92182">
        <w:rPr>
          <w:rFonts w:ascii="Times New Roman" w:eastAsia="Times New Roman" w:hAnsi="Times New Roman" w:cs="Times New Roman"/>
        </w:rPr>
        <w:t xml:space="preserve">Jacob, A. (2013). Sustainability drives innovation at DSM Composite Resins. </w:t>
      </w:r>
      <w:r w:rsidRPr="00D92182">
        <w:rPr>
          <w:rFonts w:ascii="Times New Roman" w:eastAsia="Times New Roman" w:hAnsi="Times New Roman" w:cs="Times New Roman"/>
          <w:i/>
          <w:iCs/>
        </w:rPr>
        <w:t xml:space="preserve">Reinforced </w:t>
      </w:r>
      <w:r w:rsidRPr="00D92182">
        <w:rPr>
          <w:rFonts w:ascii="Times New Roman" w:eastAsia="Times New Roman" w:hAnsi="Times New Roman" w:cs="Times New Roman"/>
          <w:i/>
          <w:iCs/>
        </w:rPr>
        <w:tab/>
        <w:t>Plastics</w:t>
      </w:r>
      <w:r w:rsidRPr="00D92182">
        <w:rPr>
          <w:rFonts w:ascii="Times New Roman" w:eastAsia="Times New Roman" w:hAnsi="Times New Roman" w:cs="Times New Roman"/>
        </w:rPr>
        <w:t xml:space="preserve">, </w:t>
      </w:r>
      <w:r w:rsidRPr="00D92182">
        <w:rPr>
          <w:rFonts w:ascii="Times New Roman" w:eastAsia="Times New Roman" w:hAnsi="Times New Roman" w:cs="Times New Roman"/>
          <w:i/>
          <w:iCs/>
        </w:rPr>
        <w:t>57</w:t>
      </w:r>
      <w:r w:rsidRPr="00D92182">
        <w:rPr>
          <w:rFonts w:ascii="Times New Roman" w:eastAsia="Times New Roman" w:hAnsi="Times New Roman" w:cs="Times New Roman"/>
        </w:rPr>
        <w:t>(4), 44-46.</w:t>
      </w:r>
    </w:p>
    <w:p w:rsidR="00963FCC" w:rsidRPr="00D92182" w:rsidRDefault="00963FCC" w:rsidP="00963FCC">
      <w:pPr>
        <w:pStyle w:val="ListParagraph"/>
        <w:ind w:hanging="720"/>
        <w:jc w:val="both"/>
        <w:rPr>
          <w:rFonts w:ascii="Times New Roman" w:eastAsia="Times New Roman" w:hAnsi="Times New Roman" w:cs="Times New Roman"/>
        </w:rPr>
      </w:pPr>
      <w:proofErr w:type="spellStart"/>
      <w:r w:rsidRPr="00D92182">
        <w:rPr>
          <w:rFonts w:ascii="Times New Roman" w:eastAsia="Times New Roman" w:hAnsi="Times New Roman" w:cs="Times New Roman"/>
        </w:rPr>
        <w:t>Hertog</w:t>
      </w:r>
      <w:proofErr w:type="spellEnd"/>
      <w:r w:rsidRPr="00D92182">
        <w:rPr>
          <w:rFonts w:ascii="Times New Roman" w:eastAsia="Times New Roman" w:hAnsi="Times New Roman" w:cs="Times New Roman"/>
        </w:rPr>
        <w:t xml:space="preserve">, S., &amp; </w:t>
      </w:r>
      <w:proofErr w:type="spellStart"/>
      <w:r w:rsidRPr="00D92182">
        <w:rPr>
          <w:rFonts w:ascii="Times New Roman" w:eastAsia="Times New Roman" w:hAnsi="Times New Roman" w:cs="Times New Roman"/>
        </w:rPr>
        <w:t>Luciani</w:t>
      </w:r>
      <w:proofErr w:type="spellEnd"/>
      <w:r w:rsidRPr="00D92182">
        <w:rPr>
          <w:rFonts w:ascii="Times New Roman" w:eastAsia="Times New Roman" w:hAnsi="Times New Roman" w:cs="Times New Roman"/>
        </w:rPr>
        <w:t xml:space="preserve">, G. (2012). Energy and sustainability policies in the Gulf States. </w:t>
      </w:r>
      <w:r w:rsidRPr="00D92182">
        <w:rPr>
          <w:rFonts w:ascii="Times New Roman" w:eastAsia="Times New Roman" w:hAnsi="Times New Roman" w:cs="Times New Roman"/>
          <w:i/>
          <w:iCs/>
        </w:rPr>
        <w:t>The Transformation of the Gulf: Politics, economics, and the global order</w:t>
      </w:r>
      <w:r w:rsidRPr="00D92182">
        <w:rPr>
          <w:rFonts w:ascii="Times New Roman" w:eastAsia="Times New Roman" w:hAnsi="Times New Roman" w:cs="Times New Roman"/>
        </w:rPr>
        <w:t>, 236-257.</w:t>
      </w:r>
    </w:p>
    <w:p w:rsidR="00963FCC" w:rsidRPr="00D92182" w:rsidRDefault="00963FCC" w:rsidP="00963FCC">
      <w:pPr>
        <w:pStyle w:val="ListParagraph"/>
        <w:ind w:left="0"/>
        <w:jc w:val="both"/>
        <w:rPr>
          <w:rFonts w:ascii="Times New Roman" w:eastAsia="Times New Roman" w:hAnsi="Times New Roman" w:cs="Times New Roman"/>
        </w:rPr>
      </w:pPr>
      <w:r w:rsidRPr="00D92182">
        <w:rPr>
          <w:rFonts w:ascii="Times New Roman" w:hAnsi="Times New Roman" w:cs="Times New Roman"/>
        </w:rPr>
        <w:t xml:space="preserve">Robertson, M. (2014). </w:t>
      </w:r>
      <w:r w:rsidRPr="00D92182">
        <w:rPr>
          <w:rFonts w:ascii="Times New Roman" w:hAnsi="Times New Roman" w:cs="Times New Roman"/>
          <w:i/>
          <w:iCs/>
        </w:rPr>
        <w:t>Sustainability principles and practice</w:t>
      </w:r>
      <w:r w:rsidRPr="00D92182">
        <w:rPr>
          <w:rFonts w:ascii="Times New Roman" w:hAnsi="Times New Roman" w:cs="Times New Roman"/>
        </w:rPr>
        <w:t>. Hoboken: Taylor and Francis.</w:t>
      </w:r>
    </w:p>
    <w:p w:rsidR="00963FCC" w:rsidRPr="00D92182" w:rsidRDefault="00963FCC" w:rsidP="00963FCC">
      <w:pPr>
        <w:pStyle w:val="ListParagraph"/>
        <w:ind w:left="0"/>
        <w:jc w:val="both"/>
        <w:rPr>
          <w:rFonts w:ascii="Times New Roman" w:hAnsi="Times New Roman" w:cs="Times New Roman"/>
        </w:rPr>
      </w:pPr>
      <w:r w:rsidRPr="00D92182">
        <w:rPr>
          <w:rFonts w:ascii="Times New Roman" w:hAnsi="Times New Roman" w:cs="Times New Roman"/>
        </w:rPr>
        <w:t xml:space="preserve">SABIC. (2014). </w:t>
      </w:r>
      <w:r w:rsidRPr="00D92182">
        <w:rPr>
          <w:rFonts w:ascii="Times New Roman" w:hAnsi="Times New Roman" w:cs="Times New Roman"/>
          <w:i/>
        </w:rPr>
        <w:t>Foundation for the Future</w:t>
      </w:r>
      <w:r w:rsidRPr="00D92182">
        <w:rPr>
          <w:rFonts w:ascii="Times New Roman" w:hAnsi="Times New Roman" w:cs="Times New Roman"/>
        </w:rPr>
        <w:t>. Sustainability Report 2014.</w:t>
      </w:r>
    </w:p>
    <w:p w:rsidR="00963FCC" w:rsidRPr="00D92182" w:rsidRDefault="00963FCC" w:rsidP="00963FCC">
      <w:pPr>
        <w:pStyle w:val="ListParagraph"/>
        <w:ind w:left="0"/>
        <w:jc w:val="both"/>
        <w:rPr>
          <w:rFonts w:ascii="Times New Roman" w:eastAsia="Times New Roman" w:hAnsi="Times New Roman" w:cs="Times New Roman"/>
        </w:rPr>
      </w:pPr>
      <w:proofErr w:type="spellStart"/>
      <w:r w:rsidRPr="00D92182">
        <w:rPr>
          <w:rFonts w:ascii="Times New Roman" w:eastAsia="Times New Roman" w:hAnsi="Times New Roman" w:cs="Times New Roman"/>
        </w:rPr>
        <w:t>Traversa</w:t>
      </w:r>
      <w:proofErr w:type="spellEnd"/>
      <w:r w:rsidRPr="00D92182">
        <w:rPr>
          <w:rFonts w:ascii="Times New Roman" w:eastAsia="Times New Roman" w:hAnsi="Times New Roman" w:cs="Times New Roman"/>
        </w:rPr>
        <w:t xml:space="preserve">, E., &amp; </w:t>
      </w:r>
      <w:proofErr w:type="spellStart"/>
      <w:r w:rsidRPr="00D92182">
        <w:rPr>
          <w:rFonts w:ascii="Times New Roman" w:eastAsia="Times New Roman" w:hAnsi="Times New Roman" w:cs="Times New Roman"/>
        </w:rPr>
        <w:t>Idriss</w:t>
      </w:r>
      <w:proofErr w:type="spellEnd"/>
      <w:r w:rsidRPr="00D92182">
        <w:rPr>
          <w:rFonts w:ascii="Times New Roman" w:eastAsia="Times New Roman" w:hAnsi="Times New Roman" w:cs="Times New Roman"/>
        </w:rPr>
        <w:t>, H. (2012). Materials for Renewable and Sustainable Energy provides</w:t>
      </w:r>
      <w:r w:rsidRPr="00D92182">
        <w:rPr>
          <w:rFonts w:ascii="Times New Roman" w:eastAsia="Times New Roman" w:hAnsi="Times New Roman" w:cs="Times New Roman"/>
        </w:rPr>
        <w:tab/>
        <w:t xml:space="preserve">the connection between materials, energy, and sustainability. </w:t>
      </w:r>
      <w:r w:rsidRPr="00D92182">
        <w:rPr>
          <w:rFonts w:ascii="Times New Roman" w:eastAsia="Times New Roman" w:hAnsi="Times New Roman" w:cs="Times New Roman"/>
          <w:i/>
          <w:iCs/>
        </w:rPr>
        <w:t>Materials for Renewable</w:t>
      </w:r>
      <w:r w:rsidRPr="00D92182">
        <w:rPr>
          <w:rFonts w:ascii="Times New Roman" w:eastAsia="Times New Roman" w:hAnsi="Times New Roman" w:cs="Times New Roman"/>
          <w:i/>
          <w:iCs/>
        </w:rPr>
        <w:tab/>
        <w:t>and Sustainable Energy</w:t>
      </w:r>
      <w:r w:rsidRPr="00D92182">
        <w:rPr>
          <w:rFonts w:ascii="Times New Roman" w:eastAsia="Times New Roman" w:hAnsi="Times New Roman" w:cs="Times New Roman"/>
        </w:rPr>
        <w:t xml:space="preserve">, </w:t>
      </w:r>
      <w:r w:rsidRPr="00D92182">
        <w:rPr>
          <w:rFonts w:ascii="Times New Roman" w:eastAsia="Times New Roman" w:hAnsi="Times New Roman" w:cs="Times New Roman"/>
          <w:i/>
          <w:iCs/>
        </w:rPr>
        <w:t>1</w:t>
      </w:r>
      <w:r w:rsidRPr="00D92182">
        <w:rPr>
          <w:rFonts w:ascii="Times New Roman" w:eastAsia="Times New Roman" w:hAnsi="Times New Roman" w:cs="Times New Roman"/>
        </w:rPr>
        <w:t>(1), 1-2.</w:t>
      </w:r>
    </w:p>
    <w:p w:rsidR="00963FCC" w:rsidRPr="00D92182" w:rsidRDefault="00963FCC" w:rsidP="00963FCC">
      <w:pPr>
        <w:pStyle w:val="ListParagraph"/>
        <w:ind w:left="360"/>
        <w:jc w:val="both"/>
        <w:rPr>
          <w:rFonts w:ascii="Times New Roman" w:eastAsia="Times New Roman" w:hAnsi="Times New Roman" w:cs="Times New Roman"/>
        </w:rPr>
      </w:pPr>
    </w:p>
    <w:p w:rsidR="00963FCC" w:rsidRPr="00D92182" w:rsidRDefault="00963FCC" w:rsidP="00963FCC">
      <w:pPr>
        <w:pStyle w:val="ListParagraph"/>
        <w:ind w:left="360"/>
        <w:jc w:val="both"/>
        <w:rPr>
          <w:rFonts w:ascii="Times New Roman" w:eastAsia="Times New Roman" w:hAnsi="Times New Roman" w:cs="Times New Roman"/>
        </w:rPr>
      </w:pPr>
    </w:p>
    <w:p w:rsidR="00963FCC" w:rsidRPr="00D92182" w:rsidRDefault="00963FCC" w:rsidP="00963FCC">
      <w:pPr>
        <w:pStyle w:val="ListParagraph"/>
        <w:ind w:left="360"/>
        <w:jc w:val="both"/>
        <w:rPr>
          <w:rFonts w:ascii="Times New Roman" w:hAnsi="Times New Roman" w:cs="Times New Roman"/>
        </w:rPr>
      </w:pPr>
    </w:p>
    <w:p w:rsidR="00963FCC" w:rsidRPr="00D92182" w:rsidRDefault="00963FCC" w:rsidP="00963FCC">
      <w:pPr>
        <w:pStyle w:val="ListParagraph"/>
        <w:ind w:left="360"/>
        <w:jc w:val="both"/>
        <w:rPr>
          <w:rFonts w:ascii="Times New Roman" w:hAnsi="Times New Roman" w:cs="Times New Roman"/>
        </w:rPr>
      </w:pPr>
    </w:p>
    <w:p w:rsidR="00963FCC" w:rsidRPr="00D92182" w:rsidRDefault="00963FCC" w:rsidP="00963FCC">
      <w:pPr>
        <w:ind w:firstLine="0"/>
        <w:jc w:val="center"/>
        <w:rPr>
          <w:rFonts w:ascii="Times New Roman" w:hAnsi="Times New Roman" w:cs="Times New Roman"/>
        </w:rPr>
      </w:pPr>
    </w:p>
    <w:p w:rsidR="00DB72A2" w:rsidRDefault="00152326"/>
    <w:sectPr w:rsidR="00DB72A2" w:rsidSect="00963F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326" w:rsidRDefault="00152326" w:rsidP="00963FCC">
      <w:pPr>
        <w:spacing w:line="240" w:lineRule="auto"/>
      </w:pPr>
      <w:r>
        <w:separator/>
      </w:r>
    </w:p>
  </w:endnote>
  <w:endnote w:type="continuationSeparator" w:id="0">
    <w:p w:rsidR="00152326" w:rsidRDefault="00152326" w:rsidP="00963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326" w:rsidRDefault="00152326" w:rsidP="00963FCC">
      <w:pPr>
        <w:spacing w:line="240" w:lineRule="auto"/>
      </w:pPr>
      <w:r>
        <w:separator/>
      </w:r>
    </w:p>
  </w:footnote>
  <w:footnote w:type="continuationSeparator" w:id="0">
    <w:p w:rsidR="00152326" w:rsidRDefault="00152326" w:rsidP="00963F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9264419"/>
      <w:docPartObj>
        <w:docPartGallery w:val="Page Numbers (Top of Page)"/>
        <w:docPartUnique/>
      </w:docPartObj>
    </w:sdtPr>
    <w:sdtEndPr>
      <w:rPr>
        <w:noProof/>
      </w:rPr>
    </w:sdtEndPr>
    <w:sdtContent>
      <w:p w:rsidR="00963FCC" w:rsidRPr="00963FCC" w:rsidRDefault="00963FCC">
        <w:pPr>
          <w:pStyle w:val="Header"/>
          <w:rPr>
            <w:rFonts w:ascii="Times New Roman" w:hAnsi="Times New Roman" w:cs="Times New Roman"/>
            <w:sz w:val="24"/>
            <w:szCs w:val="24"/>
          </w:rPr>
        </w:pPr>
        <w:r w:rsidRPr="00963FCC">
          <w:rPr>
            <w:rFonts w:ascii="Times New Roman" w:hAnsi="Times New Roman" w:cs="Times New Roman"/>
            <w:sz w:val="24"/>
            <w:szCs w:val="24"/>
          </w:rPr>
          <w:t>CRITICAL THINKING</w:t>
        </w:r>
        <w:r w:rsidRPr="00963FCC">
          <w:rPr>
            <w:rFonts w:ascii="Times New Roman" w:hAnsi="Times New Roman" w:cs="Times New Roman"/>
            <w:sz w:val="24"/>
            <w:szCs w:val="24"/>
          </w:rPr>
          <w:tab/>
        </w:r>
        <w:r w:rsidRPr="00963FCC">
          <w:rPr>
            <w:rFonts w:ascii="Times New Roman" w:hAnsi="Times New Roman" w:cs="Times New Roman"/>
            <w:sz w:val="24"/>
            <w:szCs w:val="24"/>
          </w:rPr>
          <w:tab/>
        </w:r>
        <w:r w:rsidRPr="00963FCC">
          <w:rPr>
            <w:rFonts w:ascii="Times New Roman" w:hAnsi="Times New Roman" w:cs="Times New Roman"/>
            <w:sz w:val="24"/>
            <w:szCs w:val="24"/>
          </w:rPr>
          <w:fldChar w:fldCharType="begin"/>
        </w:r>
        <w:r w:rsidRPr="00963FCC">
          <w:rPr>
            <w:rFonts w:ascii="Times New Roman" w:hAnsi="Times New Roman" w:cs="Times New Roman"/>
            <w:sz w:val="24"/>
            <w:szCs w:val="24"/>
          </w:rPr>
          <w:instrText xml:space="preserve"> PAGE   \* MERGEFORMAT </w:instrText>
        </w:r>
        <w:r w:rsidRPr="00963FCC">
          <w:rPr>
            <w:rFonts w:ascii="Times New Roman" w:hAnsi="Times New Roman" w:cs="Times New Roman"/>
            <w:sz w:val="24"/>
            <w:szCs w:val="24"/>
          </w:rPr>
          <w:fldChar w:fldCharType="separate"/>
        </w:r>
        <w:r>
          <w:rPr>
            <w:rFonts w:ascii="Times New Roman" w:hAnsi="Times New Roman" w:cs="Times New Roman"/>
            <w:noProof/>
            <w:sz w:val="24"/>
            <w:szCs w:val="24"/>
          </w:rPr>
          <w:t>7</w:t>
        </w:r>
        <w:r w:rsidRPr="00963FC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FCC" w:rsidRPr="00963FCC" w:rsidRDefault="00963FCC" w:rsidP="00963FCC">
    <w:pPr>
      <w:pStyle w:val="Header"/>
      <w:jc w:val="right"/>
      <w:rPr>
        <w:rFonts w:ascii="Times New Roman" w:hAnsi="Times New Roman" w:cs="Times New Roman"/>
        <w:sz w:val="24"/>
        <w:szCs w:val="24"/>
      </w:rPr>
    </w:pPr>
    <w:r w:rsidRPr="00963FCC">
      <w:rPr>
        <w:rFonts w:ascii="Times New Roman" w:hAnsi="Times New Roman" w:cs="Times New Roman"/>
        <w:sz w:val="24"/>
        <w:szCs w:val="24"/>
      </w:rPr>
      <w:t xml:space="preserve">Running head: CRITICAL THINKING </w:t>
    </w:r>
    <w:r w:rsidRPr="00963FCC">
      <w:rPr>
        <w:rFonts w:ascii="Times New Roman" w:hAnsi="Times New Roman" w:cs="Times New Roman"/>
        <w:sz w:val="24"/>
        <w:szCs w:val="24"/>
      </w:rPr>
      <w:tab/>
    </w:r>
    <w:r w:rsidRPr="00963FCC">
      <w:rPr>
        <w:rFonts w:ascii="Times New Roman" w:hAnsi="Times New Roman" w:cs="Times New Roman"/>
        <w:sz w:val="24"/>
        <w:szCs w:val="24"/>
      </w:rPr>
      <w:tab/>
    </w:r>
    <w:sdt>
      <w:sdtPr>
        <w:rPr>
          <w:rFonts w:ascii="Times New Roman" w:hAnsi="Times New Roman" w:cs="Times New Roman"/>
          <w:sz w:val="24"/>
          <w:szCs w:val="24"/>
        </w:rPr>
        <w:id w:val="-1969890799"/>
        <w:docPartObj>
          <w:docPartGallery w:val="Page Numbers (Top of Page)"/>
          <w:docPartUnique/>
        </w:docPartObj>
      </w:sdtPr>
      <w:sdtEndPr>
        <w:rPr>
          <w:noProof/>
        </w:rPr>
      </w:sdtEndPr>
      <w:sdtContent>
        <w:r w:rsidRPr="00963FCC">
          <w:rPr>
            <w:rFonts w:ascii="Times New Roman" w:hAnsi="Times New Roman" w:cs="Times New Roman"/>
            <w:sz w:val="24"/>
            <w:szCs w:val="24"/>
          </w:rPr>
          <w:fldChar w:fldCharType="begin"/>
        </w:r>
        <w:r w:rsidRPr="00963FCC">
          <w:rPr>
            <w:rFonts w:ascii="Times New Roman" w:hAnsi="Times New Roman" w:cs="Times New Roman"/>
            <w:sz w:val="24"/>
            <w:szCs w:val="24"/>
          </w:rPr>
          <w:instrText xml:space="preserve"> PAGE   \* MERGEFORMAT </w:instrText>
        </w:r>
        <w:r w:rsidRPr="00963F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3FC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CC"/>
    <w:rsid w:val="00152326"/>
    <w:rsid w:val="00296484"/>
    <w:rsid w:val="00963FCC"/>
    <w:rsid w:val="00D5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F935DF-192B-4F09-B8B9-DB1DDF42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FCC"/>
    <w:pPr>
      <w:spacing w:after="0" w:line="480" w:lineRule="auto"/>
      <w:ind w:firstLine="720"/>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CC"/>
    <w:pPr>
      <w:tabs>
        <w:tab w:val="center" w:pos="4680"/>
        <w:tab w:val="right" w:pos="9360"/>
      </w:tabs>
      <w:spacing w:line="240" w:lineRule="auto"/>
      <w:ind w:firstLine="0"/>
    </w:pPr>
    <w:rPr>
      <w:rFonts w:eastAsiaTheme="minorHAnsi"/>
      <w:kern w:val="0"/>
      <w:sz w:val="22"/>
      <w:szCs w:val="22"/>
      <w:lang w:eastAsia="en-US"/>
    </w:rPr>
  </w:style>
  <w:style w:type="character" w:customStyle="1" w:styleId="HeaderChar">
    <w:name w:val="Header Char"/>
    <w:basedOn w:val="DefaultParagraphFont"/>
    <w:link w:val="Header"/>
    <w:uiPriority w:val="99"/>
    <w:rsid w:val="00963FCC"/>
  </w:style>
  <w:style w:type="paragraph" w:styleId="Footer">
    <w:name w:val="footer"/>
    <w:basedOn w:val="Normal"/>
    <w:link w:val="FooterChar"/>
    <w:uiPriority w:val="99"/>
    <w:unhideWhenUsed/>
    <w:rsid w:val="00963FCC"/>
    <w:pPr>
      <w:tabs>
        <w:tab w:val="center" w:pos="4680"/>
        <w:tab w:val="right" w:pos="9360"/>
      </w:tabs>
      <w:spacing w:line="240" w:lineRule="auto"/>
      <w:ind w:firstLine="0"/>
    </w:pPr>
    <w:rPr>
      <w:rFonts w:eastAsiaTheme="minorHAnsi"/>
      <w:kern w:val="0"/>
      <w:sz w:val="22"/>
      <w:szCs w:val="22"/>
      <w:lang w:eastAsia="en-US"/>
    </w:rPr>
  </w:style>
  <w:style w:type="character" w:customStyle="1" w:styleId="FooterChar">
    <w:name w:val="Footer Char"/>
    <w:basedOn w:val="DefaultParagraphFont"/>
    <w:link w:val="Footer"/>
    <w:uiPriority w:val="99"/>
    <w:rsid w:val="00963FCC"/>
  </w:style>
  <w:style w:type="paragraph" w:styleId="ListParagraph">
    <w:name w:val="List Paragraph"/>
    <w:basedOn w:val="Normal"/>
    <w:uiPriority w:val="34"/>
    <w:unhideWhenUsed/>
    <w:qFormat/>
    <w:rsid w:val="00963FCC"/>
    <w:pPr>
      <w:ind w:left="72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1382</Words>
  <Characters>7881</Characters>
  <Application>Microsoft Office Word</Application>
  <DocSecurity>0</DocSecurity>
  <Lines>65</Lines>
  <Paragraphs>18</Paragraphs>
  <ScaleCrop>false</ScaleCrop>
  <Company/>
  <LinksUpToDate>false</LinksUpToDate>
  <CharactersWithSpaces>9245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2018-04-26T06:25:00Z</dcterms:created>
  <dcterms:modified xsi:type="dcterms:W3CDTF">2018-04-26T06:35:00Z</dcterms:modified>
</cp:coreProperties>
</file>